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67" w:rsidRDefault="002F2867" w:rsidP="002F28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Виды детской деятельности по ФГОС ДОО.</w:t>
      </w:r>
    </w:p>
    <w:tbl>
      <w:tblPr>
        <w:tblStyle w:val="a3"/>
        <w:tblW w:w="15735" w:type="dxa"/>
        <w:tblInd w:w="-459" w:type="dxa"/>
        <w:tblLook w:val="04A0"/>
      </w:tblPr>
      <w:tblGrid>
        <w:gridCol w:w="3544"/>
        <w:gridCol w:w="4536"/>
        <w:gridCol w:w="2977"/>
        <w:gridCol w:w="4678"/>
      </w:tblGrid>
      <w:tr w:rsidR="002F2867" w:rsidTr="002F2867"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Младенческий возраст</w:t>
            </w:r>
          </w:p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 мес. - 1 год)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Ранний возраст </w:t>
            </w:r>
          </w:p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(1-3 года)</w:t>
            </w:r>
          </w:p>
        </w:tc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Дошкольный возраст (3 года – 8 лет)</w:t>
            </w:r>
          </w:p>
        </w:tc>
      </w:tr>
      <w:tr w:rsidR="002F2867" w:rsidTr="002F286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</w:tr>
      <w:tr w:rsidR="002F2867" w:rsidTr="002F2867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PTSerifRegular" w:eastAsia="Times New Roman" w:hAnsi="PTSerifRegular" w:cs="Times New Roman"/>
                <w:color w:val="FF0000"/>
                <w:sz w:val="28"/>
                <w:szCs w:val="28"/>
              </w:rPr>
              <w:t>Непосредственное эмоциональное общение с взрослым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erifRegular" w:eastAsia="Times New Roman" w:hAnsi="PTSerifRegular" w:cs="Times New Roman"/>
                <w:b/>
                <w:color w:val="0070C0"/>
                <w:sz w:val="28"/>
                <w:szCs w:val="28"/>
              </w:rPr>
              <w:t>Предметная деятельность</w:t>
            </w:r>
            <w:r>
              <w:rPr>
                <w:rFonts w:ascii="PTSerifRegular" w:eastAsia="Times New Roman" w:hAnsi="PTSerifRegular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PTSerifRegular" w:eastAsia="Times New Roman" w:hAnsi="PTSerifRegular" w:cs="Times New Roman"/>
                <w:b/>
                <w:color w:val="FFC000"/>
                <w:sz w:val="28"/>
                <w:szCs w:val="28"/>
              </w:rPr>
              <w:t>игры с составными и динамическими игрушками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Игровая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Иргы с правилами</w:t>
            </w:r>
          </w:p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видыы игр</w:t>
            </w:r>
          </w:p>
        </w:tc>
      </w:tr>
      <w:tr w:rsidR="002F2867" w:rsidTr="002F2867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PTSerifRegular" w:eastAsia="Times New Roman" w:hAnsi="PTSerifRegular" w:cs="Times New Roman"/>
                <w:b/>
                <w:color w:val="0070C0"/>
                <w:sz w:val="28"/>
                <w:szCs w:val="28"/>
              </w:rPr>
              <w:t>Манипулирование с предметами</w:t>
            </w:r>
            <w:r>
              <w:rPr>
                <w:rFonts w:ascii="PTSerifRegular" w:eastAsia="Times New Roman" w:hAnsi="PTSerifRegular" w:cs="Times New Roman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PTSerifRegular" w:eastAsia="Times New Roman" w:hAnsi="PTSerifRegular" w:cs="Times New Roman"/>
                <w:color w:val="00B0F0"/>
                <w:sz w:val="28"/>
                <w:szCs w:val="28"/>
              </w:rPr>
              <w:t>и познавательно-исследовательские действия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PTSerifRegular" w:eastAsia="Times New Roman" w:hAnsi="PTSerifRegular" w:cs="Times New Roman"/>
                <w:color w:val="00B0F0"/>
                <w:sz w:val="28"/>
                <w:szCs w:val="28"/>
              </w:rPr>
              <w:t>Экспериментирование с материалами и веществами (песок, вода, тесто и пр.)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Коммуникативная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и взаимодейтсвие со взрослыми и сверстниками</w:t>
            </w:r>
          </w:p>
        </w:tc>
      </w:tr>
      <w:tr w:rsidR="002F2867" w:rsidTr="002F2867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spacing w:after="100" w:afterAutospacing="1"/>
              <w:jc w:val="center"/>
              <w:rPr>
                <w:rFonts w:ascii="PTSerifRegular" w:eastAsia="Times New Roman" w:hAnsi="PTSerifRegular" w:cs="Times New Roman"/>
                <w:color w:val="00B050"/>
                <w:sz w:val="28"/>
                <w:szCs w:val="28"/>
              </w:rPr>
            </w:pPr>
            <w:r>
              <w:rPr>
                <w:rFonts w:ascii="PTSerifRegular" w:eastAsia="Times New Roman" w:hAnsi="PTSerifRegular" w:cs="Times New Roman"/>
                <w:color w:val="00B050"/>
                <w:sz w:val="28"/>
                <w:szCs w:val="28"/>
              </w:rPr>
              <w:t>Восприятие музыки, детских песен и стихов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PTSerifRegular" w:eastAsia="Times New Roman" w:hAnsi="PTSerifRegular" w:cs="Times New Roman"/>
                <w:color w:val="FF0000"/>
                <w:sz w:val="28"/>
                <w:szCs w:val="28"/>
              </w:rPr>
              <w:t>Общение с взрослым и совместные игры со сверстниками под руководством взрослого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Иследование объектов окружающего мира и экспериментирование с ними</w:t>
            </w:r>
          </w:p>
        </w:tc>
      </w:tr>
      <w:tr w:rsidR="002F2867" w:rsidTr="002F2867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PTSerifRegular" w:eastAsia="Times New Roman" w:hAnsi="PTSerifRegular" w:cs="Times New Roman"/>
                <w:b/>
                <w:color w:val="7030A0"/>
                <w:sz w:val="28"/>
                <w:szCs w:val="28"/>
              </w:rPr>
              <w:t>Двигательная активность и тактильно-двигательные игры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r>
              <w:rPr>
                <w:rFonts w:ascii="PTSerifRegular" w:eastAsia="Times New Roman" w:hAnsi="PTSerifRegular" w:cs="Times New Roman"/>
                <w:b/>
                <w:color w:val="FF0066"/>
                <w:sz w:val="28"/>
                <w:szCs w:val="28"/>
              </w:rPr>
              <w:t>Самообслуживание и действия с бытовыми предметами-орудиями (ложка, совок, лопатка и пр.)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Восприятие художественной литературы и фольклова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867" w:rsidTr="002F2867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PTSerifRegular" w:eastAsia="Times New Roman" w:hAnsi="PTSerifRegular" w:cs="Times New Roman"/>
                <w:color w:val="00B050"/>
                <w:sz w:val="28"/>
                <w:szCs w:val="28"/>
              </w:rPr>
              <w:t>Восприятие смысла музыки, сказок, стихов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Бытовой труд в помещенинн</w:t>
            </w:r>
          </w:p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Бытовой труд на улице</w:t>
            </w:r>
          </w:p>
        </w:tc>
      </w:tr>
      <w:tr w:rsidR="002F2867" w:rsidTr="002F2867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8"/>
                <w:szCs w:val="28"/>
              </w:rPr>
              <w:t>Рассматривание картинок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различных материалов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Конструкторы, модули, бумага, природный и иной материал</w:t>
            </w:r>
          </w:p>
        </w:tc>
      </w:tr>
      <w:tr w:rsidR="002F2867" w:rsidTr="002F2867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spacing w:after="100" w:afterAutospacing="1"/>
              <w:jc w:val="center"/>
              <w:rPr>
                <w:rFonts w:ascii="PTSerifRegular" w:eastAsia="Times New Roman" w:hAnsi="PTSerifRegular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PTSerifRegular" w:eastAsia="Times New Roman" w:hAnsi="PTSerifRegular" w:cs="Times New Roman"/>
                <w:b/>
                <w:color w:val="7030A0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2F2867" w:rsidTr="002F2867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Музыкальная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и понимание смысла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произведений</w:t>
            </w:r>
          </w:p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</w:t>
            </w:r>
          </w:p>
        </w:tc>
      </w:tr>
      <w:tr w:rsidR="002F2867" w:rsidTr="002F2867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Двигательная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основными движениями</w:t>
            </w:r>
          </w:p>
        </w:tc>
      </w:tr>
    </w:tbl>
    <w:p w:rsidR="002F2867" w:rsidRDefault="002F2867" w:rsidP="002F28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образовательных областей по ФГОС ДО.</w:t>
      </w:r>
    </w:p>
    <w:tbl>
      <w:tblPr>
        <w:tblStyle w:val="a3"/>
        <w:tblW w:w="15735" w:type="dxa"/>
        <w:tblInd w:w="-459" w:type="dxa"/>
        <w:tblLook w:val="04A0"/>
      </w:tblPr>
      <w:tblGrid>
        <w:gridCol w:w="3119"/>
        <w:gridCol w:w="6095"/>
        <w:gridCol w:w="2977"/>
        <w:gridCol w:w="3544"/>
      </w:tblGrid>
      <w:tr w:rsidR="002F2867" w:rsidTr="002F286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область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УМК</w:t>
            </w:r>
          </w:p>
        </w:tc>
      </w:tr>
      <w:tr w:rsidR="002F2867" w:rsidTr="002F286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Физическое развитие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игровой деятельности детей с целью освоения различных социальных ролей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rPr>
          <w:trHeight w:val="7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Трудовое воспитание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Патриотическое воспитание детей дошкольного возраста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элементарных математических представлений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rPr>
          <w:trHeight w:val="5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Детское экспериментирование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rPr>
          <w:trHeight w:val="5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Экологическое воспитание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rPr>
          <w:trHeight w:val="5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Ознакомление с социальным миром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Знакомство с книжной культурой и детской литературой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Предпосылки обучения грамоте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Детское конструирование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Музыкальное развитие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867" w:rsidTr="002F286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Изобразительная деятельн6ость (рисование, лепка, аппликация)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867" w:rsidRDefault="002F2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F2867" w:rsidRDefault="002F2867" w:rsidP="002F2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5EF5" w:rsidRDefault="00C35EF5"/>
    <w:sectPr w:rsidR="00C35EF5" w:rsidSect="002F2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2F2867"/>
    <w:rsid w:val="002F2867"/>
    <w:rsid w:val="00C3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8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2017-12-02T10:13:00Z</dcterms:created>
  <dcterms:modified xsi:type="dcterms:W3CDTF">2017-12-02T10:13:00Z</dcterms:modified>
</cp:coreProperties>
</file>